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F26" w:rsidRPr="00824F26" w:rsidRDefault="00824F26" w:rsidP="00824F26">
      <w:pPr>
        <w:pStyle w:val="af1"/>
        <w:jc w:val="right"/>
        <w:rPr>
          <w:rFonts w:ascii="Times New Roman" w:hAnsi="Times New Roman" w:cs="Times New Roman"/>
          <w:sz w:val="28"/>
          <w:szCs w:val="28"/>
        </w:rPr>
      </w:pPr>
      <w:r w:rsidRPr="00824F2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824F26" w:rsidRPr="00824F26" w:rsidRDefault="00824F26" w:rsidP="00824F26">
      <w:pPr>
        <w:pStyle w:val="af1"/>
        <w:jc w:val="right"/>
        <w:rPr>
          <w:rFonts w:ascii="Times New Roman" w:hAnsi="Times New Roman" w:cs="Times New Roman"/>
          <w:sz w:val="28"/>
          <w:szCs w:val="28"/>
        </w:rPr>
      </w:pPr>
      <w:r w:rsidRPr="00824F26">
        <w:rPr>
          <w:rFonts w:ascii="Times New Roman" w:hAnsi="Times New Roman" w:cs="Times New Roman"/>
          <w:sz w:val="28"/>
          <w:szCs w:val="28"/>
        </w:rPr>
        <w:t>к протоколу Комиссии по разработке</w:t>
      </w:r>
    </w:p>
    <w:p w:rsidR="00824F26" w:rsidRPr="00824F26" w:rsidRDefault="00824F26" w:rsidP="00824F26">
      <w:pPr>
        <w:pStyle w:val="af1"/>
        <w:jc w:val="right"/>
        <w:rPr>
          <w:rFonts w:ascii="Times New Roman" w:hAnsi="Times New Roman" w:cs="Times New Roman"/>
          <w:sz w:val="28"/>
          <w:szCs w:val="28"/>
        </w:rPr>
      </w:pPr>
      <w:r w:rsidRPr="00824F26">
        <w:rPr>
          <w:rFonts w:ascii="Times New Roman" w:hAnsi="Times New Roman" w:cs="Times New Roman"/>
          <w:sz w:val="28"/>
          <w:szCs w:val="28"/>
        </w:rPr>
        <w:t xml:space="preserve">территориальной программы </w:t>
      </w:r>
      <w:proofErr w:type="gramStart"/>
      <w:r w:rsidRPr="00824F26">
        <w:rPr>
          <w:rFonts w:ascii="Times New Roman" w:hAnsi="Times New Roman" w:cs="Times New Roman"/>
          <w:sz w:val="28"/>
          <w:szCs w:val="28"/>
        </w:rPr>
        <w:t>обязательного</w:t>
      </w:r>
      <w:proofErr w:type="gramEnd"/>
    </w:p>
    <w:p w:rsidR="00824F26" w:rsidRPr="00824F26" w:rsidRDefault="00824F26" w:rsidP="00824F26">
      <w:pPr>
        <w:pStyle w:val="af1"/>
        <w:jc w:val="right"/>
        <w:rPr>
          <w:rFonts w:ascii="Times New Roman" w:hAnsi="Times New Roman" w:cs="Times New Roman"/>
          <w:sz w:val="28"/>
          <w:szCs w:val="28"/>
        </w:rPr>
      </w:pPr>
      <w:r w:rsidRPr="00824F26">
        <w:rPr>
          <w:rFonts w:ascii="Times New Roman" w:hAnsi="Times New Roman" w:cs="Times New Roman"/>
          <w:sz w:val="28"/>
          <w:szCs w:val="28"/>
        </w:rPr>
        <w:t>медицинского страхования</w:t>
      </w:r>
    </w:p>
    <w:p w:rsidR="00824F26" w:rsidRDefault="00824F26" w:rsidP="00824F26">
      <w:pPr>
        <w:pStyle w:val="af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21.04.</w:t>
      </w:r>
      <w:r w:rsidRPr="00824F26">
        <w:rPr>
          <w:rFonts w:ascii="Times New Roman" w:hAnsi="Times New Roman" w:cs="Times New Roman"/>
          <w:sz w:val="28"/>
          <w:szCs w:val="28"/>
        </w:rPr>
        <w:t>2023 № 7</w:t>
      </w:r>
    </w:p>
    <w:p w:rsidR="00824F26" w:rsidRPr="00824F26" w:rsidRDefault="00824F26" w:rsidP="00824F26">
      <w:pPr>
        <w:pStyle w:val="af1"/>
        <w:jc w:val="right"/>
        <w:rPr>
          <w:rFonts w:ascii="Times New Roman" w:hAnsi="Times New Roman" w:cs="Times New Roman"/>
          <w:sz w:val="28"/>
          <w:szCs w:val="28"/>
        </w:rPr>
      </w:pPr>
    </w:p>
    <w:p w:rsidR="00E157A1" w:rsidRPr="008A0822" w:rsidRDefault="00B14A85">
      <w:pPr>
        <w:pStyle w:val="af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2D680B" w:rsidRPr="008A0822">
        <w:rPr>
          <w:rFonts w:ascii="Times New Roman" w:hAnsi="Times New Roman" w:cs="Times New Roman"/>
          <w:b/>
          <w:sz w:val="28"/>
          <w:szCs w:val="28"/>
        </w:rPr>
        <w:t>2</w:t>
      </w:r>
    </w:p>
    <w:p w:rsidR="00E157A1" w:rsidRDefault="00B14A85">
      <w:pPr>
        <w:pStyle w:val="af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E157A1" w:rsidRDefault="00B14A85">
      <w:pPr>
        <w:pStyle w:val="af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E157A1" w:rsidRDefault="00B14A85">
      <w:pPr>
        <w:pStyle w:val="af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2023 год</w:t>
      </w:r>
    </w:p>
    <w:p w:rsidR="00E157A1" w:rsidRDefault="00E157A1">
      <w:pPr>
        <w:rPr>
          <w:rFonts w:ascii="Times New Roman" w:hAnsi="Times New Roman"/>
          <w:szCs w:val="24"/>
        </w:rPr>
      </w:pPr>
    </w:p>
    <w:p w:rsidR="00E157A1" w:rsidRDefault="00B14A85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Иваново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="00AE043B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.</w:t>
      </w:r>
      <w:r w:rsidR="00AE043B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.2023</w:t>
      </w:r>
    </w:p>
    <w:p w:rsidR="00E157A1" w:rsidRDefault="00E157A1">
      <w:pPr>
        <w:shd w:val="clear" w:color="auto" w:fill="FFFFFF"/>
        <w:jc w:val="both"/>
        <w:rPr>
          <w:rFonts w:ascii="Times New Roman" w:hAnsi="Times New Roman"/>
          <w:szCs w:val="24"/>
        </w:rPr>
      </w:pPr>
    </w:p>
    <w:p w:rsidR="00B806E1" w:rsidRDefault="00B806E1" w:rsidP="00B806E1">
      <w:pPr>
        <w:pStyle w:val="af1"/>
        <w:spacing w:line="276" w:lineRule="auto"/>
        <w:ind w:left="-567" w:firstLine="567"/>
        <w:jc w:val="both"/>
      </w:pPr>
      <w:proofErr w:type="gramStart"/>
      <w:r>
        <w:rPr>
          <w:rFonts w:ascii="Times New Roman" w:hAnsi="Times New Roman" w:cs="Times New Roman"/>
          <w:sz w:val="28"/>
          <w:szCs w:val="28"/>
        </w:rPr>
        <w:t>Департамент здравоохранения Ивановской области, в лице исполняющего обязанности директора Департамента здравоохранения Ивановской области Москвиной С.С., территориальный фонд обязательного медицинского страхования Ивановской области, в лице директора Березиной И.Г., страховые медицинские организации, осуществляющие деятельность в сфере обязательного медицинского страхования на территории Ивановской области, в лице директора Ивановского филиала АО «Страховая компания «СОГАЗ-Мед» Новикова А.В., Ассоциация врачей Ивановской области,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лице председателя Волкова И.Е., Ивановская областная организация профессионального союза работников здравоохранения РФ, в лице председателя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Вацуро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Г.В., именуемые в дальнейшем «Стороны», руководствуясь статьей 30 Федерального закона от 29.11.2010 № 326-ФЗ «Об обязательном медицинском страховании в Российской Федерации», заключили настоящее Дополнительное соглашение к Тарифному соглашению в сфере обязательного медицинского страхования на территории Ивановской области на 2023 год (далее – Тарифное соглашение</w:t>
      </w:r>
      <w:proofErr w:type="gramEnd"/>
      <w:r>
        <w:rPr>
          <w:rFonts w:ascii="Times New Roman" w:hAnsi="Times New Roman" w:cs="Times New Roman"/>
          <w:sz w:val="28"/>
          <w:szCs w:val="28"/>
        </w:rPr>
        <w:t>) о нижеследующем:</w:t>
      </w:r>
    </w:p>
    <w:p w:rsidR="00B806E1" w:rsidRPr="00F741E3" w:rsidRDefault="00B806E1" w:rsidP="00B806E1">
      <w:pPr>
        <w:tabs>
          <w:tab w:val="left" w:pos="720"/>
        </w:tabs>
        <w:spacing w:line="276" w:lineRule="auto"/>
        <w:ind w:left="-567" w:firstLine="567"/>
        <w:jc w:val="both"/>
        <w:rPr>
          <w:rFonts w:ascii="Times New Roman" w:hAnsi="Times New Roman" w:cstheme="minorBidi"/>
          <w:sz w:val="28"/>
          <w:szCs w:val="28"/>
          <w:lang w:eastAsia="en-US"/>
        </w:rPr>
      </w:pPr>
      <w:r w:rsidRPr="002D680B">
        <w:rPr>
          <w:rFonts w:ascii="Times New Roman" w:hAnsi="Times New Roman" w:cstheme="minorBidi"/>
          <w:sz w:val="28"/>
          <w:szCs w:val="28"/>
          <w:lang w:eastAsia="en-US"/>
        </w:rPr>
        <w:t>1. Внести в Тарифное соглашение следующие изменения:</w:t>
      </w:r>
    </w:p>
    <w:p w:rsidR="00B806E1" w:rsidRDefault="00B806E1" w:rsidP="00B806E1">
      <w:pPr>
        <w:tabs>
          <w:tab w:val="left" w:pos="720"/>
        </w:tabs>
        <w:spacing w:line="276" w:lineRule="auto"/>
        <w:ind w:left="-567" w:firstLine="567"/>
        <w:jc w:val="both"/>
        <w:rPr>
          <w:rFonts w:ascii="Times New Roman" w:hAnsi="Times New Roman" w:cstheme="minorBidi"/>
          <w:bCs/>
          <w:sz w:val="28"/>
          <w:szCs w:val="28"/>
          <w:lang w:eastAsia="en-US"/>
        </w:rPr>
      </w:pPr>
      <w:r w:rsidRPr="00F741E3">
        <w:rPr>
          <w:rFonts w:ascii="Times New Roman" w:hAnsi="Times New Roman" w:cstheme="minorBidi"/>
          <w:sz w:val="28"/>
          <w:szCs w:val="28"/>
          <w:lang w:eastAsia="en-US"/>
        </w:rPr>
        <w:t>1</w:t>
      </w:r>
      <w:r>
        <w:rPr>
          <w:rFonts w:ascii="Times New Roman" w:hAnsi="Times New Roman" w:cstheme="minorBidi"/>
          <w:sz w:val="28"/>
          <w:szCs w:val="28"/>
          <w:lang w:eastAsia="en-US"/>
        </w:rPr>
        <w:t xml:space="preserve">.1. Абзацы 1, 2 подпункта </w:t>
      </w:r>
      <w:r w:rsidRPr="00F741E3">
        <w:rPr>
          <w:rFonts w:ascii="Times New Roman" w:hAnsi="Times New Roman"/>
          <w:color w:val="000000"/>
          <w:sz w:val="28"/>
          <w:szCs w:val="28"/>
        </w:rPr>
        <w:t>2.1.6.</w:t>
      </w:r>
      <w:r>
        <w:rPr>
          <w:rFonts w:ascii="Times New Roman" w:hAnsi="Times New Roman"/>
          <w:color w:val="000000"/>
          <w:sz w:val="28"/>
          <w:szCs w:val="28"/>
        </w:rPr>
        <w:t xml:space="preserve"> пункта 2.1. </w:t>
      </w:r>
      <w:r w:rsidRPr="00B553F4">
        <w:rPr>
          <w:rFonts w:ascii="Times New Roman" w:hAnsi="Times New Roman"/>
          <w:bCs/>
          <w:sz w:val="28"/>
          <w:szCs w:val="28"/>
        </w:rPr>
        <w:t xml:space="preserve">раздела </w:t>
      </w:r>
      <w:r>
        <w:rPr>
          <w:rFonts w:ascii="Times New Roman" w:hAnsi="Times New Roman"/>
          <w:bCs/>
          <w:sz w:val="28"/>
          <w:szCs w:val="28"/>
        </w:rPr>
        <w:t>2</w:t>
      </w:r>
      <w:r w:rsidRPr="00B553F4">
        <w:rPr>
          <w:rFonts w:ascii="Times New Roman" w:hAnsi="Times New Roman"/>
          <w:bCs/>
          <w:sz w:val="28"/>
          <w:szCs w:val="28"/>
        </w:rPr>
        <w:t xml:space="preserve"> Тарифного соглашения</w:t>
      </w:r>
      <w:r w:rsidRPr="00F741E3"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 w:cstheme="minorBidi"/>
          <w:bCs/>
          <w:sz w:val="28"/>
          <w:szCs w:val="28"/>
          <w:lang w:eastAsia="en-US"/>
        </w:rPr>
        <w:t>признать утратившими силу.</w:t>
      </w:r>
    </w:p>
    <w:p w:rsidR="00B806E1" w:rsidRDefault="00B806E1" w:rsidP="00B806E1">
      <w:pPr>
        <w:tabs>
          <w:tab w:val="left" w:pos="720"/>
        </w:tabs>
        <w:spacing w:line="276" w:lineRule="auto"/>
        <w:ind w:left="-567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1.2. </w:t>
      </w:r>
      <w:proofErr w:type="gramStart"/>
      <w:r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В абзаце 38 подпункта 2.2.1. пункта 2.2. раздела 2 </w:t>
      </w:r>
      <w:r w:rsidRPr="00B553F4">
        <w:rPr>
          <w:rFonts w:ascii="Times New Roman" w:hAnsi="Times New Roman"/>
          <w:bCs/>
          <w:sz w:val="28"/>
          <w:szCs w:val="28"/>
        </w:rPr>
        <w:t xml:space="preserve">Тарифного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553F4">
        <w:rPr>
          <w:rFonts w:ascii="Times New Roman" w:hAnsi="Times New Roman"/>
          <w:bCs/>
          <w:sz w:val="28"/>
          <w:szCs w:val="28"/>
        </w:rPr>
        <w:t>соглашения</w:t>
      </w:r>
      <w:r>
        <w:rPr>
          <w:rFonts w:ascii="Times New Roman" w:hAnsi="Times New Roman"/>
          <w:bCs/>
          <w:sz w:val="28"/>
          <w:szCs w:val="28"/>
        </w:rPr>
        <w:t xml:space="preserve"> слова </w:t>
      </w:r>
      <w:r w:rsidRPr="002C2AE8">
        <w:rPr>
          <w:rFonts w:ascii="Times New Roman" w:hAnsi="Times New Roman"/>
          <w:bCs/>
          <w:sz w:val="28"/>
          <w:szCs w:val="28"/>
        </w:rPr>
        <w:t>«</w:t>
      </w:r>
      <w:r w:rsidRPr="002C2AE8">
        <w:rPr>
          <w:rFonts w:ascii="Times New Roman" w:hAnsi="Times New Roman"/>
          <w:color w:val="000000" w:themeColor="text1"/>
          <w:sz w:val="28"/>
          <w:szCs w:val="28"/>
        </w:rPr>
        <w:t xml:space="preserve">«Школа сахарного диабета», утвержденных приказом Минздрава России от 12.11.2012 № 899н» заменить словами </w:t>
      </w:r>
      <w:r w:rsidRPr="002C2AE8">
        <w:rPr>
          <w:rFonts w:ascii="Times New Roman" w:hAnsi="Times New Roman"/>
          <w:bCs/>
          <w:sz w:val="28"/>
          <w:szCs w:val="28"/>
        </w:rPr>
        <w:t>«</w:t>
      </w:r>
      <w:r w:rsidRPr="002C2AE8">
        <w:rPr>
          <w:rFonts w:ascii="Times New Roman" w:hAnsi="Times New Roman"/>
          <w:color w:val="000000" w:themeColor="text1"/>
          <w:sz w:val="28"/>
          <w:szCs w:val="28"/>
        </w:rPr>
        <w:t>«Школа для пациентов с сахарным диабетом», утвержденны</w:t>
      </w:r>
      <w:r>
        <w:rPr>
          <w:rFonts w:ascii="Times New Roman" w:hAnsi="Times New Roman"/>
          <w:color w:val="000000" w:themeColor="text1"/>
          <w:sz w:val="28"/>
          <w:szCs w:val="28"/>
        </w:rPr>
        <w:t>ми</w:t>
      </w:r>
      <w:r w:rsidRPr="002C2AE8">
        <w:rPr>
          <w:rFonts w:ascii="Times New Roman" w:hAnsi="Times New Roman"/>
          <w:color w:val="000000" w:themeColor="text1"/>
          <w:sz w:val="28"/>
          <w:szCs w:val="28"/>
        </w:rPr>
        <w:t xml:space="preserve"> приказом Минздрава России от 13.03.2023 № 104н»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</w:p>
    <w:p w:rsidR="00B806E1" w:rsidRDefault="00B806E1" w:rsidP="00B806E1">
      <w:pPr>
        <w:tabs>
          <w:tab w:val="left" w:pos="720"/>
        </w:tabs>
        <w:spacing w:line="276" w:lineRule="auto"/>
        <w:ind w:left="-567" w:firstLine="567"/>
        <w:jc w:val="both"/>
        <w:rPr>
          <w:rFonts w:ascii="Times New Roman" w:hAnsi="Times New Roman" w:cstheme="minorBidi"/>
          <w:bCs/>
          <w:sz w:val="28"/>
          <w:szCs w:val="28"/>
          <w:lang w:eastAsia="en-US"/>
        </w:rPr>
      </w:pPr>
      <w:r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1.3. Подпункт 2.2.2. </w:t>
      </w:r>
      <w:r>
        <w:rPr>
          <w:rFonts w:ascii="Times New Roman" w:hAnsi="Times New Roman"/>
          <w:color w:val="000000"/>
          <w:sz w:val="28"/>
          <w:szCs w:val="28"/>
        </w:rPr>
        <w:t xml:space="preserve">пункта 2.2. </w:t>
      </w:r>
      <w:r w:rsidRPr="00B553F4">
        <w:rPr>
          <w:rFonts w:ascii="Times New Roman" w:hAnsi="Times New Roman"/>
          <w:bCs/>
          <w:sz w:val="28"/>
          <w:szCs w:val="28"/>
        </w:rPr>
        <w:t xml:space="preserve">раздела </w:t>
      </w:r>
      <w:r>
        <w:rPr>
          <w:rFonts w:ascii="Times New Roman" w:hAnsi="Times New Roman"/>
          <w:bCs/>
          <w:sz w:val="28"/>
          <w:szCs w:val="28"/>
        </w:rPr>
        <w:t>2</w:t>
      </w:r>
      <w:r w:rsidRPr="00B553F4">
        <w:rPr>
          <w:rFonts w:ascii="Times New Roman" w:hAnsi="Times New Roman"/>
          <w:bCs/>
          <w:sz w:val="28"/>
          <w:szCs w:val="28"/>
        </w:rPr>
        <w:t xml:space="preserve"> Тарифного соглашения</w:t>
      </w:r>
      <w:r w:rsidRPr="00F741E3"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 xml:space="preserve">изложить в новой редакции </w:t>
      </w:r>
      <w:r w:rsidRPr="00F23CF6">
        <w:rPr>
          <w:rFonts w:ascii="Times New Roman" w:hAnsi="Times New Roman" w:cstheme="minorBidi"/>
          <w:sz w:val="28"/>
          <w:szCs w:val="28"/>
          <w:lang w:eastAsia="en-US"/>
        </w:rPr>
        <w:t>(приложени</w:t>
      </w:r>
      <w:r>
        <w:rPr>
          <w:rFonts w:ascii="Times New Roman" w:hAnsi="Times New Roman" w:cstheme="minorBidi"/>
          <w:sz w:val="28"/>
          <w:szCs w:val="28"/>
          <w:lang w:eastAsia="en-US"/>
        </w:rPr>
        <w:t>е</w:t>
      </w:r>
      <w:r w:rsidRPr="00F23CF6">
        <w:rPr>
          <w:rFonts w:ascii="Times New Roman" w:hAnsi="Times New Roman" w:cstheme="minorBidi"/>
          <w:sz w:val="28"/>
          <w:szCs w:val="28"/>
          <w:lang w:eastAsia="en-US"/>
        </w:rPr>
        <w:t xml:space="preserve"> № </w:t>
      </w:r>
      <w:r>
        <w:rPr>
          <w:rFonts w:ascii="Times New Roman" w:hAnsi="Times New Roman" w:cstheme="minorBidi"/>
          <w:sz w:val="28"/>
          <w:szCs w:val="28"/>
          <w:lang w:eastAsia="en-US"/>
        </w:rPr>
        <w:t>1</w:t>
      </w:r>
      <w:r w:rsidRPr="00F23CF6">
        <w:rPr>
          <w:rFonts w:ascii="Times New Roman" w:hAnsi="Times New Roman" w:cstheme="minorBidi"/>
          <w:sz w:val="28"/>
          <w:szCs w:val="28"/>
          <w:lang w:eastAsia="en-US"/>
        </w:rPr>
        <w:t xml:space="preserve"> к настоящему Дополнительному соглашению)</w:t>
      </w:r>
      <w:r>
        <w:rPr>
          <w:rFonts w:ascii="Times New Roman" w:hAnsi="Times New Roman" w:cstheme="minorBidi"/>
          <w:sz w:val="28"/>
          <w:szCs w:val="28"/>
          <w:lang w:eastAsia="en-US"/>
        </w:rPr>
        <w:t>.</w:t>
      </w:r>
    </w:p>
    <w:p w:rsidR="00B806E1" w:rsidRDefault="00B806E1" w:rsidP="00B806E1">
      <w:pPr>
        <w:tabs>
          <w:tab w:val="left" w:pos="720"/>
        </w:tabs>
        <w:spacing w:line="276" w:lineRule="auto"/>
        <w:ind w:left="-567" w:firstLine="567"/>
        <w:jc w:val="both"/>
        <w:rPr>
          <w:rFonts w:ascii="Times New Roman" w:hAnsi="Times New Roman" w:cstheme="minorBidi"/>
          <w:bCs/>
          <w:sz w:val="28"/>
          <w:szCs w:val="28"/>
          <w:lang w:eastAsia="en-US"/>
        </w:rPr>
      </w:pPr>
      <w:r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1.4. </w:t>
      </w:r>
      <w:r>
        <w:rPr>
          <w:rFonts w:ascii="Times New Roman" w:hAnsi="Times New Roman" w:cstheme="minorBidi"/>
          <w:sz w:val="28"/>
          <w:szCs w:val="28"/>
          <w:lang w:eastAsia="en-US"/>
        </w:rPr>
        <w:t>Подпункт</w:t>
      </w:r>
      <w:r w:rsidRPr="00F741E3">
        <w:rPr>
          <w:rFonts w:ascii="Times New Roman" w:hAnsi="Times New Roman"/>
          <w:color w:val="000000"/>
          <w:sz w:val="28"/>
          <w:szCs w:val="28"/>
        </w:rPr>
        <w:t xml:space="preserve"> 2.2.5.</w:t>
      </w:r>
      <w:r>
        <w:rPr>
          <w:rFonts w:ascii="Times New Roman" w:hAnsi="Times New Roman"/>
          <w:color w:val="000000"/>
          <w:sz w:val="28"/>
          <w:szCs w:val="28"/>
        </w:rPr>
        <w:t xml:space="preserve"> пункта 2.2. </w:t>
      </w:r>
      <w:r w:rsidRPr="00B553F4">
        <w:rPr>
          <w:rFonts w:ascii="Times New Roman" w:hAnsi="Times New Roman"/>
          <w:bCs/>
          <w:sz w:val="28"/>
          <w:szCs w:val="28"/>
        </w:rPr>
        <w:t xml:space="preserve">раздела </w:t>
      </w:r>
      <w:r>
        <w:rPr>
          <w:rFonts w:ascii="Times New Roman" w:hAnsi="Times New Roman"/>
          <w:bCs/>
          <w:sz w:val="28"/>
          <w:szCs w:val="28"/>
        </w:rPr>
        <w:t>2</w:t>
      </w:r>
      <w:r w:rsidRPr="00B553F4">
        <w:rPr>
          <w:rFonts w:ascii="Times New Roman" w:hAnsi="Times New Roman"/>
          <w:bCs/>
          <w:sz w:val="28"/>
          <w:szCs w:val="28"/>
        </w:rPr>
        <w:t xml:space="preserve"> Тарифного соглашения</w:t>
      </w:r>
      <w:r w:rsidRPr="00F741E3"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 w:cstheme="minorBidi"/>
          <w:bCs/>
          <w:sz w:val="28"/>
          <w:szCs w:val="28"/>
          <w:lang w:eastAsia="en-US"/>
        </w:rPr>
        <w:t>признать утратившими силу.</w:t>
      </w:r>
    </w:p>
    <w:p w:rsidR="00B806E1" w:rsidRDefault="00B806E1" w:rsidP="00B806E1">
      <w:pPr>
        <w:tabs>
          <w:tab w:val="left" w:pos="720"/>
        </w:tabs>
        <w:spacing w:line="276" w:lineRule="auto"/>
        <w:ind w:left="-567" w:firstLine="56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1.5. В абзацах 22, 23, 30 подпункта 3.4.3. пункта 3.4. раздела 3 </w:t>
      </w:r>
      <w:r w:rsidRPr="00B553F4">
        <w:rPr>
          <w:rFonts w:ascii="Times New Roman" w:hAnsi="Times New Roman"/>
          <w:bCs/>
          <w:sz w:val="28"/>
          <w:szCs w:val="28"/>
        </w:rPr>
        <w:t>Тарифного соглашения</w:t>
      </w:r>
      <w:r>
        <w:rPr>
          <w:rFonts w:ascii="Times New Roman" w:hAnsi="Times New Roman"/>
          <w:bCs/>
          <w:sz w:val="28"/>
          <w:szCs w:val="28"/>
        </w:rPr>
        <w:t xml:space="preserve"> слова «</w:t>
      </w:r>
      <w:r w:rsidRPr="00F741E3">
        <w:rPr>
          <w:rFonts w:ascii="Times New Roman" w:hAnsi="Times New Roman"/>
          <w:color w:val="000000"/>
          <w:sz w:val="28"/>
          <w:szCs w:val="28"/>
        </w:rPr>
        <w:t xml:space="preserve">(в том числе для медицинских организаций, финансируемых по </w:t>
      </w:r>
      <w:proofErr w:type="spellStart"/>
      <w:r w:rsidRPr="00F741E3">
        <w:rPr>
          <w:rFonts w:ascii="Times New Roman" w:hAnsi="Times New Roman"/>
          <w:color w:val="000000"/>
          <w:sz w:val="28"/>
          <w:szCs w:val="28"/>
        </w:rPr>
        <w:t>подушевому</w:t>
      </w:r>
      <w:proofErr w:type="spellEnd"/>
      <w:r w:rsidRPr="00F741E3">
        <w:rPr>
          <w:rFonts w:ascii="Times New Roman" w:hAnsi="Times New Roman"/>
          <w:color w:val="000000"/>
          <w:sz w:val="28"/>
          <w:szCs w:val="28"/>
        </w:rPr>
        <w:t xml:space="preserve"> нормативу, </w:t>
      </w:r>
      <w:r w:rsidRPr="00F741E3">
        <w:rPr>
          <w:rFonts w:ascii="Times New Roman" w:eastAsia="Calibri" w:hAnsi="Times New Roman"/>
          <w:color w:val="000000"/>
          <w:sz w:val="28"/>
          <w:szCs w:val="28"/>
        </w:rPr>
        <w:t>включая оплату по всем видам и условиям медицинской помощи)</w:t>
      </w:r>
      <w:r>
        <w:rPr>
          <w:rFonts w:ascii="Times New Roman" w:eastAsia="Calibri" w:hAnsi="Times New Roman"/>
          <w:color w:val="000000"/>
          <w:sz w:val="28"/>
          <w:szCs w:val="28"/>
        </w:rPr>
        <w:t>» исключить.</w:t>
      </w:r>
    </w:p>
    <w:p w:rsidR="00B806E1" w:rsidRDefault="00B806E1" w:rsidP="00B806E1">
      <w:pPr>
        <w:tabs>
          <w:tab w:val="left" w:pos="720"/>
        </w:tabs>
        <w:spacing w:line="276" w:lineRule="auto"/>
        <w:ind w:left="-567" w:firstLine="567"/>
        <w:jc w:val="both"/>
        <w:rPr>
          <w:rFonts w:ascii="Times New Roman" w:hAnsi="Times New Roman" w:cstheme="minorBidi"/>
          <w:bCs/>
          <w:sz w:val="28"/>
          <w:szCs w:val="28"/>
          <w:lang w:eastAsia="en-US"/>
        </w:rPr>
      </w:pPr>
      <w:r>
        <w:rPr>
          <w:rFonts w:ascii="Times New Roman" w:hAnsi="Times New Roman" w:cstheme="minorBidi"/>
          <w:bCs/>
          <w:sz w:val="28"/>
          <w:szCs w:val="28"/>
          <w:lang w:eastAsia="en-US"/>
        </w:rPr>
        <w:lastRenderedPageBreak/>
        <w:t xml:space="preserve">1.6. Пункт 3.8. </w:t>
      </w:r>
      <w:r w:rsidRPr="00B553F4">
        <w:rPr>
          <w:rFonts w:ascii="Times New Roman" w:hAnsi="Times New Roman"/>
          <w:bCs/>
          <w:sz w:val="28"/>
          <w:szCs w:val="28"/>
        </w:rPr>
        <w:t xml:space="preserve">раздела </w:t>
      </w:r>
      <w:r>
        <w:rPr>
          <w:rFonts w:ascii="Times New Roman" w:hAnsi="Times New Roman"/>
          <w:bCs/>
          <w:sz w:val="28"/>
          <w:szCs w:val="28"/>
        </w:rPr>
        <w:t>3</w:t>
      </w:r>
      <w:r w:rsidRPr="00B553F4">
        <w:rPr>
          <w:rFonts w:ascii="Times New Roman" w:hAnsi="Times New Roman"/>
          <w:bCs/>
          <w:sz w:val="28"/>
          <w:szCs w:val="28"/>
        </w:rPr>
        <w:t xml:space="preserve"> Тарифного соглашения</w:t>
      </w:r>
      <w:r w:rsidRPr="00F741E3"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 w:cstheme="minorBidi"/>
          <w:bCs/>
          <w:sz w:val="28"/>
          <w:szCs w:val="28"/>
          <w:lang w:eastAsia="en-US"/>
        </w:rPr>
        <w:t>признать утратившим силу.</w:t>
      </w:r>
    </w:p>
    <w:p w:rsidR="00B806E1" w:rsidRPr="00225D6D" w:rsidRDefault="00B806E1" w:rsidP="00B806E1">
      <w:pPr>
        <w:tabs>
          <w:tab w:val="left" w:pos="720"/>
        </w:tabs>
        <w:spacing w:line="276" w:lineRule="auto"/>
        <w:ind w:left="-567" w:firstLine="567"/>
        <w:jc w:val="both"/>
        <w:rPr>
          <w:rFonts w:ascii="Times New Roman" w:hAnsi="Times New Roman" w:cstheme="minorBidi"/>
          <w:bCs/>
          <w:sz w:val="28"/>
          <w:szCs w:val="28"/>
          <w:lang w:eastAsia="en-US"/>
        </w:rPr>
      </w:pPr>
      <w:r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1.7. В абзаце 2 пункта 3.10. </w:t>
      </w:r>
      <w:r w:rsidRPr="00B553F4">
        <w:rPr>
          <w:rFonts w:ascii="Times New Roman" w:hAnsi="Times New Roman"/>
          <w:bCs/>
          <w:sz w:val="28"/>
          <w:szCs w:val="28"/>
        </w:rPr>
        <w:t xml:space="preserve">раздела </w:t>
      </w:r>
      <w:r>
        <w:rPr>
          <w:rFonts w:ascii="Times New Roman" w:hAnsi="Times New Roman"/>
          <w:bCs/>
          <w:sz w:val="28"/>
          <w:szCs w:val="28"/>
        </w:rPr>
        <w:t>3</w:t>
      </w:r>
      <w:r w:rsidRPr="00B553F4">
        <w:rPr>
          <w:rFonts w:ascii="Times New Roman" w:hAnsi="Times New Roman"/>
          <w:bCs/>
          <w:sz w:val="28"/>
          <w:szCs w:val="28"/>
        </w:rPr>
        <w:t xml:space="preserve"> Тарифного соглашения</w:t>
      </w:r>
      <w:r w:rsidRPr="00F741E3"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bCs/>
          <w:sz w:val="28"/>
          <w:szCs w:val="28"/>
        </w:rPr>
        <w:t xml:space="preserve"> слова </w:t>
      </w:r>
      <w:r w:rsidRPr="00AD70AB">
        <w:rPr>
          <w:rFonts w:ascii="Times New Roman" w:hAnsi="Times New Roman"/>
          <w:bCs/>
          <w:sz w:val="28"/>
          <w:szCs w:val="28"/>
        </w:rPr>
        <w:t>«</w:t>
      </w:r>
      <w:r w:rsidRPr="00AD70AB">
        <w:rPr>
          <w:rFonts w:ascii="Times New Roman" w:hAnsi="Times New Roman"/>
          <w:color w:val="000000"/>
          <w:sz w:val="28"/>
          <w:szCs w:val="28"/>
        </w:rPr>
        <w:t xml:space="preserve">, а также по </w:t>
      </w:r>
      <w:proofErr w:type="spellStart"/>
      <w:r w:rsidRPr="00AD70AB">
        <w:rPr>
          <w:rFonts w:ascii="Times New Roman" w:hAnsi="Times New Roman"/>
          <w:color w:val="000000"/>
          <w:sz w:val="28"/>
          <w:szCs w:val="28"/>
        </w:rPr>
        <w:t>подушевому</w:t>
      </w:r>
      <w:proofErr w:type="spellEnd"/>
      <w:r w:rsidRPr="00AD70AB">
        <w:rPr>
          <w:rFonts w:ascii="Times New Roman" w:hAnsi="Times New Roman"/>
          <w:color w:val="000000"/>
          <w:sz w:val="28"/>
          <w:szCs w:val="28"/>
        </w:rPr>
        <w:t xml:space="preserve"> нормативу финансирования на прикрепившихся лиц, включая оплату медицинской помощи по всем видам и условиям предоставляемой медицинской помощи (за исключением скорой медицинской помощи)»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исключть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B806E1" w:rsidRDefault="00B806E1" w:rsidP="00B806E1">
      <w:pPr>
        <w:tabs>
          <w:tab w:val="left" w:pos="720"/>
        </w:tabs>
        <w:spacing w:line="276" w:lineRule="auto"/>
        <w:ind w:left="-567" w:firstLine="567"/>
        <w:jc w:val="both"/>
        <w:rPr>
          <w:rFonts w:ascii="Times New Roman" w:hAnsi="Times New Roman" w:cstheme="minorBidi"/>
          <w:sz w:val="28"/>
          <w:szCs w:val="28"/>
          <w:lang w:eastAsia="en-US"/>
        </w:rPr>
      </w:pPr>
      <w:r w:rsidRPr="00F23CF6">
        <w:rPr>
          <w:rFonts w:ascii="Times New Roman" w:hAnsi="Times New Roman" w:cstheme="minorBidi"/>
          <w:sz w:val="28"/>
          <w:szCs w:val="28"/>
          <w:lang w:eastAsia="en-US"/>
        </w:rPr>
        <w:t>1</w:t>
      </w:r>
      <w:r>
        <w:rPr>
          <w:rFonts w:ascii="Times New Roman" w:hAnsi="Times New Roman" w:cstheme="minorBidi"/>
          <w:sz w:val="28"/>
          <w:szCs w:val="28"/>
          <w:lang w:eastAsia="en-US"/>
        </w:rPr>
        <w:t xml:space="preserve">.8. </w:t>
      </w:r>
      <w:r w:rsidRPr="00F23CF6">
        <w:rPr>
          <w:rFonts w:ascii="Times New Roman" w:hAnsi="Times New Roman" w:cstheme="minorBidi"/>
          <w:sz w:val="28"/>
          <w:szCs w:val="28"/>
          <w:lang w:eastAsia="en-US"/>
        </w:rPr>
        <w:t>Приложение № 3 «Перечень медицинских организаций, оказывающих медицинскую помощь в стационарных условиях с учетом уровня организации медицинской помощи» к Тарифному соглашению изложить в новой редакции (приложени</w:t>
      </w:r>
      <w:r>
        <w:rPr>
          <w:rFonts w:ascii="Times New Roman" w:hAnsi="Times New Roman" w:cstheme="minorBidi"/>
          <w:sz w:val="28"/>
          <w:szCs w:val="28"/>
          <w:lang w:eastAsia="en-US"/>
        </w:rPr>
        <w:t>е</w:t>
      </w:r>
      <w:r w:rsidRPr="00F23CF6">
        <w:rPr>
          <w:rFonts w:ascii="Times New Roman" w:hAnsi="Times New Roman" w:cstheme="minorBidi"/>
          <w:sz w:val="28"/>
          <w:szCs w:val="28"/>
          <w:lang w:eastAsia="en-US"/>
        </w:rPr>
        <w:t xml:space="preserve"> № </w:t>
      </w:r>
      <w:r>
        <w:rPr>
          <w:rFonts w:ascii="Times New Roman" w:hAnsi="Times New Roman" w:cstheme="minorBidi"/>
          <w:sz w:val="28"/>
          <w:szCs w:val="28"/>
          <w:lang w:eastAsia="en-US"/>
        </w:rPr>
        <w:t>2</w:t>
      </w:r>
      <w:r w:rsidRPr="00F23CF6">
        <w:rPr>
          <w:rFonts w:ascii="Times New Roman" w:hAnsi="Times New Roman" w:cstheme="minorBidi"/>
          <w:sz w:val="28"/>
          <w:szCs w:val="28"/>
          <w:lang w:eastAsia="en-US"/>
        </w:rPr>
        <w:t xml:space="preserve"> к настоящему Дополнительному соглашению)</w:t>
      </w:r>
      <w:r>
        <w:rPr>
          <w:rFonts w:ascii="Times New Roman" w:hAnsi="Times New Roman" w:cstheme="minorBidi"/>
          <w:sz w:val="28"/>
          <w:szCs w:val="28"/>
          <w:lang w:eastAsia="en-US"/>
        </w:rPr>
        <w:t>.</w:t>
      </w:r>
    </w:p>
    <w:p w:rsidR="00B806E1" w:rsidRDefault="00B806E1" w:rsidP="00B806E1">
      <w:pPr>
        <w:tabs>
          <w:tab w:val="left" w:pos="720"/>
        </w:tabs>
        <w:spacing w:line="276" w:lineRule="auto"/>
        <w:ind w:left="-567" w:firstLine="567"/>
        <w:jc w:val="both"/>
        <w:rPr>
          <w:rFonts w:ascii="Times New Roman" w:hAnsi="Times New Roman" w:cstheme="minorBidi"/>
          <w:bCs/>
          <w:sz w:val="28"/>
          <w:szCs w:val="28"/>
          <w:lang w:eastAsia="en-US"/>
        </w:rPr>
      </w:pPr>
      <w:r>
        <w:rPr>
          <w:rFonts w:ascii="Times New Roman" w:hAnsi="Times New Roman" w:cstheme="minorBidi"/>
          <w:bCs/>
          <w:sz w:val="28"/>
          <w:szCs w:val="28"/>
          <w:lang w:eastAsia="en-US"/>
        </w:rPr>
        <w:t>1.9. Приложение № 6 «</w:t>
      </w:r>
      <w:r w:rsidRPr="008A0822"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Перечень медицинских организаций, финансируемых по </w:t>
      </w:r>
      <w:proofErr w:type="spellStart"/>
      <w:r w:rsidRPr="008A0822">
        <w:rPr>
          <w:rFonts w:ascii="Times New Roman" w:hAnsi="Times New Roman" w:cstheme="minorBidi"/>
          <w:bCs/>
          <w:sz w:val="28"/>
          <w:szCs w:val="28"/>
          <w:lang w:eastAsia="en-US"/>
        </w:rPr>
        <w:t>подушевому</w:t>
      </w:r>
      <w:proofErr w:type="spellEnd"/>
      <w:r w:rsidRPr="008A0822"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 нормативу финансирования на прикрепившихся лиц, включая оплату медицинской помощи по всем видам и условиям предоставляемой медицинской помощи (за исключени</w:t>
      </w:r>
      <w:r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ем скорой медицинской помощи), </w:t>
      </w:r>
      <w:r w:rsidRPr="008A0822">
        <w:rPr>
          <w:rFonts w:ascii="Times New Roman" w:hAnsi="Times New Roman" w:cstheme="minorBidi"/>
          <w:bCs/>
          <w:sz w:val="28"/>
          <w:szCs w:val="28"/>
          <w:lang w:eastAsia="en-US"/>
        </w:rPr>
        <w:t>с учетом оценки показателей результативности деятельности</w:t>
      </w:r>
      <w:r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» </w:t>
      </w:r>
      <w:r w:rsidRPr="008F6752">
        <w:rPr>
          <w:rFonts w:ascii="Times New Roman" w:hAnsi="Times New Roman" w:cstheme="minorBidi"/>
          <w:bCs/>
          <w:sz w:val="28"/>
          <w:szCs w:val="28"/>
          <w:lang w:eastAsia="en-US"/>
        </w:rPr>
        <w:t>к Тарифному соглашению</w:t>
      </w:r>
      <w:r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 признать утратившим силу.</w:t>
      </w:r>
    </w:p>
    <w:p w:rsidR="00B806E1" w:rsidRDefault="00B806E1" w:rsidP="00B806E1">
      <w:pPr>
        <w:tabs>
          <w:tab w:val="left" w:pos="720"/>
        </w:tabs>
        <w:spacing w:line="276" w:lineRule="auto"/>
        <w:ind w:left="-567" w:firstLine="567"/>
        <w:jc w:val="both"/>
        <w:rPr>
          <w:rFonts w:ascii="Times New Roman" w:hAnsi="Times New Roman" w:cstheme="minorBidi"/>
          <w:bCs/>
          <w:sz w:val="28"/>
          <w:szCs w:val="28"/>
          <w:lang w:eastAsia="en-US"/>
        </w:rPr>
      </w:pPr>
      <w:r>
        <w:rPr>
          <w:rFonts w:ascii="Times New Roman" w:hAnsi="Times New Roman" w:cstheme="minorBidi"/>
          <w:bCs/>
          <w:sz w:val="28"/>
          <w:szCs w:val="28"/>
          <w:lang w:eastAsia="en-US"/>
        </w:rPr>
        <w:t>1.10. Приложение № 7 «</w:t>
      </w:r>
      <w:r w:rsidRPr="008A0822">
        <w:rPr>
          <w:rFonts w:ascii="Times New Roman" w:hAnsi="Times New Roman" w:cstheme="minorBidi"/>
          <w:bCs/>
          <w:sz w:val="28"/>
          <w:szCs w:val="28"/>
          <w:lang w:eastAsia="en-US"/>
        </w:rPr>
        <w:t>Коэффициенты уровней оказания медицинской помощи</w:t>
      </w:r>
      <w:r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» </w:t>
      </w:r>
      <w:r w:rsidRPr="008F6752">
        <w:rPr>
          <w:rFonts w:ascii="Times New Roman" w:hAnsi="Times New Roman" w:cstheme="minorBidi"/>
          <w:bCs/>
          <w:sz w:val="28"/>
          <w:szCs w:val="28"/>
          <w:lang w:eastAsia="en-US"/>
        </w:rPr>
        <w:t>к Тарифному соглашению изложить в новой редакции (приложени</w:t>
      </w:r>
      <w:r>
        <w:rPr>
          <w:rFonts w:ascii="Times New Roman" w:hAnsi="Times New Roman" w:cstheme="minorBidi"/>
          <w:bCs/>
          <w:sz w:val="28"/>
          <w:szCs w:val="28"/>
          <w:lang w:eastAsia="en-US"/>
        </w:rPr>
        <w:t>е</w:t>
      </w:r>
      <w:r w:rsidRPr="008F6752"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 № </w:t>
      </w:r>
      <w:r>
        <w:rPr>
          <w:rFonts w:ascii="Times New Roman" w:hAnsi="Times New Roman" w:cstheme="minorBidi"/>
          <w:bCs/>
          <w:sz w:val="28"/>
          <w:szCs w:val="28"/>
          <w:lang w:eastAsia="en-US"/>
        </w:rPr>
        <w:t>3</w:t>
      </w:r>
      <w:r w:rsidRPr="008F6752"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 к настоящему Дополнительному соглашению)</w:t>
      </w:r>
      <w:r>
        <w:rPr>
          <w:rFonts w:ascii="Times New Roman" w:hAnsi="Times New Roman" w:cstheme="minorBidi"/>
          <w:bCs/>
          <w:sz w:val="28"/>
          <w:szCs w:val="28"/>
          <w:lang w:eastAsia="en-US"/>
        </w:rPr>
        <w:t>.</w:t>
      </w:r>
    </w:p>
    <w:p w:rsidR="00B806E1" w:rsidRDefault="00B806E1" w:rsidP="00B806E1">
      <w:pPr>
        <w:tabs>
          <w:tab w:val="left" w:pos="720"/>
        </w:tabs>
        <w:spacing w:line="276" w:lineRule="auto"/>
        <w:ind w:left="-567" w:firstLine="567"/>
        <w:jc w:val="both"/>
        <w:rPr>
          <w:rFonts w:ascii="Times New Roman" w:hAnsi="Times New Roman" w:cstheme="minorBidi"/>
          <w:bCs/>
          <w:sz w:val="28"/>
          <w:szCs w:val="28"/>
          <w:lang w:eastAsia="en-US"/>
        </w:rPr>
      </w:pPr>
      <w:r>
        <w:rPr>
          <w:rFonts w:ascii="Times New Roman" w:hAnsi="Times New Roman" w:cstheme="minorBidi"/>
          <w:bCs/>
          <w:sz w:val="28"/>
          <w:szCs w:val="28"/>
          <w:lang w:eastAsia="en-US"/>
        </w:rPr>
        <w:t>1.11. Приложение № 24 «</w:t>
      </w:r>
      <w:r w:rsidRPr="002A5909"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Коэффициенты половозрастного состава для медицинских организаций, финансируемых по </w:t>
      </w:r>
      <w:proofErr w:type="spellStart"/>
      <w:r w:rsidRPr="002A5909">
        <w:rPr>
          <w:rFonts w:ascii="Times New Roman" w:hAnsi="Times New Roman" w:cstheme="minorBidi"/>
          <w:bCs/>
          <w:sz w:val="28"/>
          <w:szCs w:val="28"/>
          <w:lang w:eastAsia="en-US"/>
        </w:rPr>
        <w:t>подушевому</w:t>
      </w:r>
      <w:proofErr w:type="spellEnd"/>
      <w:r w:rsidRPr="002A5909"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 нормативу в амбулаторных условиях</w:t>
      </w:r>
      <w:r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» </w:t>
      </w:r>
      <w:r w:rsidRPr="008F6752">
        <w:rPr>
          <w:rFonts w:ascii="Times New Roman" w:hAnsi="Times New Roman" w:cstheme="minorBidi"/>
          <w:bCs/>
          <w:sz w:val="28"/>
          <w:szCs w:val="28"/>
          <w:lang w:eastAsia="en-US"/>
        </w:rPr>
        <w:t>к Тарифному соглашению изложить в новой редакции (приложени</w:t>
      </w:r>
      <w:r>
        <w:rPr>
          <w:rFonts w:ascii="Times New Roman" w:hAnsi="Times New Roman" w:cstheme="minorBidi"/>
          <w:bCs/>
          <w:sz w:val="28"/>
          <w:szCs w:val="28"/>
          <w:lang w:eastAsia="en-US"/>
        </w:rPr>
        <w:t>е</w:t>
      </w:r>
      <w:r w:rsidRPr="008F6752"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 № </w:t>
      </w:r>
      <w:r>
        <w:rPr>
          <w:rFonts w:ascii="Times New Roman" w:hAnsi="Times New Roman" w:cstheme="minorBidi"/>
          <w:bCs/>
          <w:sz w:val="28"/>
          <w:szCs w:val="28"/>
          <w:lang w:eastAsia="en-US"/>
        </w:rPr>
        <w:t>4</w:t>
      </w:r>
      <w:r w:rsidRPr="008F6752"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 к настоящему Дополнительному соглашению).</w:t>
      </w:r>
    </w:p>
    <w:p w:rsidR="00B806E1" w:rsidRDefault="00B806E1" w:rsidP="00B806E1">
      <w:pPr>
        <w:tabs>
          <w:tab w:val="left" w:pos="720"/>
        </w:tabs>
        <w:spacing w:line="276" w:lineRule="auto"/>
        <w:ind w:left="-567" w:firstLine="567"/>
        <w:jc w:val="both"/>
        <w:rPr>
          <w:rFonts w:ascii="Times New Roman" w:hAnsi="Times New Roman" w:cstheme="minorBidi"/>
          <w:bCs/>
          <w:sz w:val="28"/>
          <w:szCs w:val="28"/>
          <w:lang w:eastAsia="en-US"/>
        </w:rPr>
      </w:pPr>
      <w:r>
        <w:rPr>
          <w:rFonts w:ascii="Times New Roman" w:hAnsi="Times New Roman" w:cstheme="minorBidi"/>
          <w:bCs/>
          <w:sz w:val="28"/>
          <w:szCs w:val="28"/>
          <w:lang w:eastAsia="en-US"/>
        </w:rPr>
        <w:t>1.12. Приложение № 28 «</w:t>
      </w:r>
      <w:r w:rsidRPr="002A5909"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Размеры фактических дифференцированных </w:t>
      </w:r>
      <w:proofErr w:type="spellStart"/>
      <w:r w:rsidRPr="002A5909">
        <w:rPr>
          <w:rFonts w:ascii="Times New Roman" w:hAnsi="Times New Roman" w:cstheme="minorBidi"/>
          <w:bCs/>
          <w:sz w:val="28"/>
          <w:szCs w:val="28"/>
          <w:lang w:eastAsia="en-US"/>
        </w:rPr>
        <w:t>подушевых</w:t>
      </w:r>
      <w:proofErr w:type="spellEnd"/>
      <w:r w:rsidRPr="002A5909"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 нормативов финансирования амбулаторной медицинской помощи</w:t>
      </w:r>
      <w:r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» </w:t>
      </w:r>
      <w:r w:rsidRPr="008F6752">
        <w:rPr>
          <w:rFonts w:ascii="Times New Roman" w:hAnsi="Times New Roman" w:cstheme="minorBidi"/>
          <w:bCs/>
          <w:sz w:val="28"/>
          <w:szCs w:val="28"/>
          <w:lang w:eastAsia="en-US"/>
        </w:rPr>
        <w:t>к Тарифному соглашению изложить в новой редакции (приложени</w:t>
      </w:r>
      <w:r>
        <w:rPr>
          <w:rFonts w:ascii="Times New Roman" w:hAnsi="Times New Roman" w:cstheme="minorBidi"/>
          <w:bCs/>
          <w:sz w:val="28"/>
          <w:szCs w:val="28"/>
          <w:lang w:eastAsia="en-US"/>
        </w:rPr>
        <w:t>е</w:t>
      </w:r>
      <w:r w:rsidRPr="008F6752"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 № </w:t>
      </w:r>
      <w:r>
        <w:rPr>
          <w:rFonts w:ascii="Times New Roman" w:hAnsi="Times New Roman" w:cstheme="minorBidi"/>
          <w:bCs/>
          <w:sz w:val="28"/>
          <w:szCs w:val="28"/>
          <w:lang w:eastAsia="en-US"/>
        </w:rPr>
        <w:t>5</w:t>
      </w:r>
      <w:r w:rsidRPr="008F6752"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 к настоящему Дополнительному соглашению).</w:t>
      </w:r>
    </w:p>
    <w:p w:rsidR="00B806E1" w:rsidRDefault="00B806E1" w:rsidP="00B806E1">
      <w:pPr>
        <w:tabs>
          <w:tab w:val="left" w:pos="720"/>
        </w:tabs>
        <w:spacing w:line="276" w:lineRule="auto"/>
        <w:ind w:left="-567" w:firstLine="567"/>
        <w:jc w:val="both"/>
        <w:rPr>
          <w:rFonts w:ascii="Times New Roman" w:hAnsi="Times New Roman" w:cstheme="minorBidi"/>
          <w:bCs/>
          <w:sz w:val="28"/>
          <w:szCs w:val="28"/>
          <w:lang w:eastAsia="en-US"/>
        </w:rPr>
      </w:pPr>
      <w:r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1.13. Приложение № 29 </w:t>
      </w:r>
      <w:r w:rsidRPr="008F6752"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«Тарифы на 1 случай госпитализации в стационарных условиях с учетом уровней организации медицинской помощи» к Тарифному соглашению изложить в новой редакции (приложение № </w:t>
      </w:r>
      <w:r>
        <w:rPr>
          <w:rFonts w:ascii="Times New Roman" w:hAnsi="Times New Roman" w:cstheme="minorBidi"/>
          <w:bCs/>
          <w:sz w:val="28"/>
          <w:szCs w:val="28"/>
          <w:lang w:eastAsia="en-US"/>
        </w:rPr>
        <w:t>6</w:t>
      </w:r>
      <w:r w:rsidRPr="008F6752"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 к настоящему Дополнительному соглашению).</w:t>
      </w:r>
    </w:p>
    <w:p w:rsidR="00B806E1" w:rsidRDefault="00B806E1" w:rsidP="00B806E1">
      <w:pPr>
        <w:tabs>
          <w:tab w:val="left" w:pos="720"/>
        </w:tabs>
        <w:spacing w:line="276" w:lineRule="auto"/>
        <w:ind w:left="-567" w:firstLine="567"/>
        <w:jc w:val="both"/>
        <w:rPr>
          <w:rFonts w:ascii="Times New Roman" w:hAnsi="Times New Roman" w:cstheme="minorBidi"/>
          <w:bCs/>
          <w:sz w:val="28"/>
          <w:szCs w:val="28"/>
          <w:lang w:eastAsia="en-US"/>
        </w:rPr>
      </w:pPr>
      <w:r>
        <w:rPr>
          <w:rFonts w:ascii="Times New Roman" w:hAnsi="Times New Roman" w:cstheme="minorBidi"/>
          <w:bCs/>
          <w:sz w:val="28"/>
          <w:szCs w:val="28"/>
          <w:lang w:eastAsia="en-US"/>
        </w:rPr>
        <w:t>1.14. Приложение № 35 «</w:t>
      </w:r>
      <w:r w:rsidRPr="008A0822">
        <w:rPr>
          <w:rFonts w:ascii="Times New Roman" w:hAnsi="Times New Roman" w:cstheme="minorBidi"/>
          <w:bCs/>
          <w:sz w:val="28"/>
          <w:szCs w:val="28"/>
          <w:lang w:eastAsia="en-US"/>
        </w:rPr>
        <w:t>Перечень КСГ, используемый в стационарных условиях, к которым пр</w:t>
      </w:r>
      <w:r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именяется коэффициент специфики (КС), </w:t>
      </w:r>
      <w:r w:rsidRPr="008A0822">
        <w:rPr>
          <w:rFonts w:ascii="Times New Roman" w:hAnsi="Times New Roman" w:cstheme="minorBidi"/>
          <w:bCs/>
          <w:sz w:val="28"/>
          <w:szCs w:val="28"/>
          <w:lang w:eastAsia="en-US"/>
        </w:rPr>
        <w:t>независимо от уровня организации медицинской помощи</w:t>
      </w:r>
      <w:r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» </w:t>
      </w:r>
      <w:r w:rsidRPr="008F6752"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к Тарифному соглашению изложить в новой редакции (приложение № </w:t>
      </w:r>
      <w:r>
        <w:rPr>
          <w:rFonts w:ascii="Times New Roman" w:hAnsi="Times New Roman" w:cstheme="minorBidi"/>
          <w:bCs/>
          <w:sz w:val="28"/>
          <w:szCs w:val="28"/>
          <w:lang w:eastAsia="en-US"/>
        </w:rPr>
        <w:t>7</w:t>
      </w:r>
      <w:r w:rsidRPr="008F6752"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 к настоящему Дополнительному соглашению).</w:t>
      </w:r>
    </w:p>
    <w:p w:rsidR="00B806E1" w:rsidRDefault="00B806E1" w:rsidP="00B806E1">
      <w:pPr>
        <w:tabs>
          <w:tab w:val="left" w:pos="720"/>
        </w:tabs>
        <w:spacing w:line="276" w:lineRule="auto"/>
        <w:ind w:left="-567" w:firstLine="567"/>
        <w:jc w:val="both"/>
        <w:rPr>
          <w:rFonts w:ascii="Times New Roman" w:hAnsi="Times New Roman" w:cstheme="minorBidi"/>
          <w:bCs/>
          <w:sz w:val="28"/>
          <w:szCs w:val="28"/>
          <w:lang w:eastAsia="en-US"/>
        </w:rPr>
      </w:pPr>
      <w:r>
        <w:rPr>
          <w:rFonts w:ascii="Times New Roman" w:hAnsi="Times New Roman" w:cstheme="minorBidi"/>
          <w:bCs/>
          <w:sz w:val="28"/>
          <w:szCs w:val="28"/>
          <w:lang w:eastAsia="en-US"/>
        </w:rPr>
        <w:t>1.15. Приложение № 36 «</w:t>
      </w:r>
      <w:r w:rsidRPr="008F6752">
        <w:rPr>
          <w:rFonts w:ascii="Times New Roman" w:hAnsi="Times New Roman" w:cstheme="minorBidi"/>
          <w:bCs/>
          <w:sz w:val="28"/>
          <w:szCs w:val="28"/>
          <w:lang w:eastAsia="en-US"/>
        </w:rPr>
        <w:t>Тарифы на 1 случай лечения в условиях дневного стационара с учетом уровней организации медицинской помощи</w:t>
      </w:r>
      <w:r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» </w:t>
      </w:r>
      <w:r w:rsidRPr="008F6752"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к Тарифному соглашению изложить в новой редакции (приложение № </w:t>
      </w:r>
      <w:r>
        <w:rPr>
          <w:rFonts w:ascii="Times New Roman" w:hAnsi="Times New Roman" w:cstheme="minorBidi"/>
          <w:bCs/>
          <w:sz w:val="28"/>
          <w:szCs w:val="28"/>
          <w:lang w:eastAsia="en-US"/>
        </w:rPr>
        <w:t>8</w:t>
      </w:r>
      <w:r w:rsidRPr="008F6752"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 к настоящему Дополнительному соглашению).</w:t>
      </w:r>
    </w:p>
    <w:p w:rsidR="00B806E1" w:rsidRDefault="00B806E1" w:rsidP="00B806E1">
      <w:pPr>
        <w:tabs>
          <w:tab w:val="left" w:pos="720"/>
        </w:tabs>
        <w:spacing w:line="276" w:lineRule="auto"/>
        <w:ind w:left="-567" w:firstLine="567"/>
        <w:jc w:val="both"/>
        <w:rPr>
          <w:rFonts w:ascii="Times New Roman" w:hAnsi="Times New Roman" w:cstheme="minorBidi"/>
          <w:bCs/>
          <w:sz w:val="28"/>
          <w:szCs w:val="28"/>
          <w:lang w:eastAsia="en-US"/>
        </w:rPr>
      </w:pPr>
      <w:r>
        <w:rPr>
          <w:rFonts w:ascii="Times New Roman" w:hAnsi="Times New Roman" w:cstheme="minorBidi"/>
          <w:bCs/>
          <w:sz w:val="28"/>
          <w:szCs w:val="28"/>
          <w:lang w:eastAsia="en-US"/>
        </w:rPr>
        <w:t>1.16. Приложение № 37 «</w:t>
      </w:r>
      <w:r w:rsidRPr="008A0822"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Перечень КСГ, используемый </w:t>
      </w:r>
      <w:r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в условиях дневного стационара, </w:t>
      </w:r>
      <w:r w:rsidRPr="008A0822">
        <w:rPr>
          <w:rFonts w:ascii="Times New Roman" w:hAnsi="Times New Roman" w:cstheme="minorBidi"/>
          <w:bCs/>
          <w:sz w:val="28"/>
          <w:szCs w:val="28"/>
          <w:lang w:eastAsia="en-US"/>
        </w:rPr>
        <w:t>к которым применяет</w:t>
      </w:r>
      <w:r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ся  коэффициент специфики (КС), </w:t>
      </w:r>
      <w:r w:rsidRPr="008A0822">
        <w:rPr>
          <w:rFonts w:ascii="Times New Roman" w:hAnsi="Times New Roman" w:cstheme="minorBidi"/>
          <w:bCs/>
          <w:sz w:val="28"/>
          <w:szCs w:val="28"/>
          <w:lang w:eastAsia="en-US"/>
        </w:rPr>
        <w:t>независимо от уровня организации медицинской помощи</w:t>
      </w:r>
      <w:r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» </w:t>
      </w:r>
      <w:r w:rsidRPr="008F6752"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к Тарифному соглашению </w:t>
      </w:r>
      <w:r w:rsidRPr="008F6752">
        <w:rPr>
          <w:rFonts w:ascii="Times New Roman" w:hAnsi="Times New Roman" w:cstheme="minorBidi"/>
          <w:bCs/>
          <w:sz w:val="28"/>
          <w:szCs w:val="28"/>
          <w:lang w:eastAsia="en-US"/>
        </w:rPr>
        <w:lastRenderedPageBreak/>
        <w:t xml:space="preserve">изложить в новой редакции (приложение № </w:t>
      </w:r>
      <w:r>
        <w:rPr>
          <w:rFonts w:ascii="Times New Roman" w:hAnsi="Times New Roman" w:cstheme="minorBidi"/>
          <w:bCs/>
          <w:sz w:val="28"/>
          <w:szCs w:val="28"/>
          <w:lang w:eastAsia="en-US"/>
        </w:rPr>
        <w:t>9</w:t>
      </w:r>
      <w:r w:rsidRPr="008F6752"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 к настоящему Дополнительному соглашению).</w:t>
      </w:r>
    </w:p>
    <w:p w:rsidR="00B806E1" w:rsidRDefault="00B806E1" w:rsidP="00B806E1">
      <w:pPr>
        <w:tabs>
          <w:tab w:val="left" w:pos="720"/>
        </w:tabs>
        <w:spacing w:line="276" w:lineRule="auto"/>
        <w:ind w:left="-567" w:firstLine="567"/>
        <w:jc w:val="both"/>
        <w:rPr>
          <w:rFonts w:ascii="Times New Roman" w:hAnsi="Times New Roman" w:cstheme="minorBidi"/>
          <w:bCs/>
          <w:sz w:val="28"/>
          <w:szCs w:val="28"/>
          <w:lang w:eastAsia="en-US"/>
        </w:rPr>
      </w:pPr>
      <w:r>
        <w:rPr>
          <w:rFonts w:ascii="Times New Roman" w:hAnsi="Times New Roman" w:cstheme="minorBidi"/>
          <w:bCs/>
          <w:sz w:val="28"/>
          <w:szCs w:val="28"/>
          <w:lang w:eastAsia="en-US"/>
        </w:rPr>
        <w:t>1.17. Приложение № 41 «</w:t>
      </w:r>
      <w:r w:rsidRPr="002A5909"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Коэффициенты половозрастного состава для медицинских организаций, финансируемых по </w:t>
      </w:r>
      <w:proofErr w:type="spellStart"/>
      <w:r w:rsidRPr="002A5909">
        <w:rPr>
          <w:rFonts w:ascii="Times New Roman" w:hAnsi="Times New Roman" w:cstheme="minorBidi"/>
          <w:bCs/>
          <w:sz w:val="28"/>
          <w:szCs w:val="28"/>
          <w:lang w:eastAsia="en-US"/>
        </w:rPr>
        <w:t>подушевому</w:t>
      </w:r>
      <w:proofErr w:type="spellEnd"/>
      <w:r w:rsidRPr="002A5909"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 нормативу, включая оплату по</w:t>
      </w:r>
      <w:r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 всем видам и условиям оказания </w:t>
      </w:r>
      <w:r w:rsidRPr="002A5909">
        <w:rPr>
          <w:rFonts w:ascii="Times New Roman" w:hAnsi="Times New Roman" w:cstheme="minorBidi"/>
          <w:bCs/>
          <w:sz w:val="28"/>
          <w:szCs w:val="28"/>
          <w:lang w:eastAsia="en-US"/>
        </w:rPr>
        <w:t>медицинской помощи</w:t>
      </w:r>
      <w:r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» </w:t>
      </w:r>
      <w:r w:rsidRPr="008F6752">
        <w:rPr>
          <w:rFonts w:ascii="Times New Roman" w:hAnsi="Times New Roman" w:cstheme="minorBidi"/>
          <w:bCs/>
          <w:sz w:val="28"/>
          <w:szCs w:val="28"/>
          <w:lang w:eastAsia="en-US"/>
        </w:rPr>
        <w:t>к Тарифному соглашению</w:t>
      </w:r>
      <w:r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 признать утратившим силу.</w:t>
      </w:r>
    </w:p>
    <w:p w:rsidR="00B806E1" w:rsidRPr="008F6752" w:rsidRDefault="00B806E1" w:rsidP="00B806E1">
      <w:pPr>
        <w:tabs>
          <w:tab w:val="left" w:pos="720"/>
        </w:tabs>
        <w:spacing w:line="276" w:lineRule="auto"/>
        <w:ind w:left="-567" w:firstLine="567"/>
        <w:jc w:val="both"/>
        <w:rPr>
          <w:rFonts w:ascii="Times New Roman" w:hAnsi="Times New Roman" w:cstheme="minorBidi"/>
          <w:bCs/>
          <w:sz w:val="28"/>
          <w:szCs w:val="28"/>
          <w:lang w:eastAsia="en-US"/>
        </w:rPr>
      </w:pPr>
      <w:r>
        <w:rPr>
          <w:rFonts w:ascii="Times New Roman" w:hAnsi="Times New Roman" w:cstheme="minorBidi"/>
          <w:bCs/>
          <w:sz w:val="28"/>
          <w:szCs w:val="28"/>
          <w:lang w:eastAsia="en-US"/>
        </w:rPr>
        <w:t>1.18. Приложение № 42 «</w:t>
      </w:r>
      <w:r w:rsidRPr="002501D4"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Размеры фактических дифференцированных </w:t>
      </w:r>
      <w:proofErr w:type="spellStart"/>
      <w:r w:rsidRPr="002501D4">
        <w:rPr>
          <w:rFonts w:ascii="Times New Roman" w:hAnsi="Times New Roman" w:cstheme="minorBidi"/>
          <w:bCs/>
          <w:sz w:val="28"/>
          <w:szCs w:val="28"/>
          <w:lang w:eastAsia="en-US"/>
        </w:rPr>
        <w:t>подушевых</w:t>
      </w:r>
      <w:proofErr w:type="spellEnd"/>
      <w:r w:rsidRPr="002501D4"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 нормативов финансирования по всем видам и условиям предоставления медицинской помощи</w:t>
      </w:r>
      <w:r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» </w:t>
      </w:r>
      <w:r w:rsidRPr="008F6752">
        <w:rPr>
          <w:rFonts w:ascii="Times New Roman" w:hAnsi="Times New Roman" w:cstheme="minorBidi"/>
          <w:bCs/>
          <w:sz w:val="28"/>
          <w:szCs w:val="28"/>
          <w:lang w:eastAsia="en-US"/>
        </w:rPr>
        <w:t>к Тарифному соглашению</w:t>
      </w:r>
      <w:r>
        <w:rPr>
          <w:rFonts w:ascii="Times New Roman" w:hAnsi="Times New Roman" w:cstheme="minorBidi"/>
          <w:bCs/>
          <w:sz w:val="28"/>
          <w:szCs w:val="28"/>
          <w:lang w:eastAsia="en-US"/>
        </w:rPr>
        <w:t xml:space="preserve"> признать утратившим силу.</w:t>
      </w:r>
    </w:p>
    <w:p w:rsidR="00B806E1" w:rsidRPr="008F6752" w:rsidRDefault="00B806E1" w:rsidP="00B806E1">
      <w:pPr>
        <w:tabs>
          <w:tab w:val="left" w:pos="720"/>
        </w:tabs>
        <w:spacing w:line="276" w:lineRule="auto"/>
        <w:ind w:left="-567" w:firstLine="567"/>
        <w:jc w:val="both"/>
        <w:rPr>
          <w:rFonts w:ascii="Times New Roman" w:hAnsi="Times New Roman" w:cstheme="minorBidi"/>
          <w:bCs/>
          <w:sz w:val="28"/>
          <w:szCs w:val="28"/>
          <w:lang w:eastAsia="en-US"/>
        </w:rPr>
      </w:pPr>
    </w:p>
    <w:p w:rsidR="00B806E1" w:rsidRDefault="00B806E1" w:rsidP="00B806E1">
      <w:pPr>
        <w:tabs>
          <w:tab w:val="left" w:pos="720"/>
        </w:tabs>
        <w:spacing w:line="276" w:lineRule="auto"/>
        <w:ind w:left="-567" w:firstLine="567"/>
        <w:jc w:val="both"/>
      </w:pPr>
      <w:r>
        <w:rPr>
          <w:rFonts w:ascii="Times New Roman" w:hAnsi="Times New Roman"/>
          <w:sz w:val="28"/>
          <w:szCs w:val="28"/>
        </w:rPr>
        <w:t>2. Настоящее Дополнительное соглашение вступает в силу с момента подписания и распространяет свое действие на правоотношения, возникшие по пунктам 1.1.-1.18. с 01.04.2023.</w:t>
      </w:r>
    </w:p>
    <w:p w:rsidR="00E157A1" w:rsidRDefault="00E157A1">
      <w:pPr>
        <w:spacing w:line="276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E157A1" w:rsidRDefault="00B14A85">
      <w:pPr>
        <w:spacing w:line="276" w:lineRule="auto"/>
        <w:ind w:left="-567"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Подписи Сторон:</w:t>
      </w:r>
    </w:p>
    <w:p w:rsidR="00E157A1" w:rsidRDefault="00E157A1">
      <w:pPr>
        <w:spacing w:line="276" w:lineRule="auto"/>
        <w:ind w:left="-567" w:firstLine="567"/>
        <w:rPr>
          <w:rFonts w:ascii="Times New Roman" w:hAnsi="Times New Roman"/>
          <w:b/>
          <w:sz w:val="20"/>
        </w:rPr>
      </w:pPr>
    </w:p>
    <w:tbl>
      <w:tblPr>
        <w:tblW w:w="9768" w:type="dxa"/>
        <w:jc w:val="center"/>
        <w:tblLook w:val="0000" w:firstRow="0" w:lastRow="0" w:firstColumn="0" w:lastColumn="0" w:noHBand="0" w:noVBand="0"/>
      </w:tblPr>
      <w:tblGrid>
        <w:gridCol w:w="2913"/>
        <w:gridCol w:w="61"/>
        <w:gridCol w:w="3818"/>
        <w:gridCol w:w="2512"/>
        <w:gridCol w:w="228"/>
        <w:gridCol w:w="236"/>
      </w:tblGrid>
      <w:tr w:rsidR="00E157A1">
        <w:trPr>
          <w:trHeight w:val="1140"/>
          <w:jc w:val="center"/>
        </w:trPr>
        <w:tc>
          <w:tcPr>
            <w:tcW w:w="2974" w:type="dxa"/>
            <w:gridSpan w:val="2"/>
            <w:shd w:val="clear" w:color="auto" w:fill="auto"/>
            <w:vAlign w:val="center"/>
          </w:tcPr>
          <w:p w:rsidR="00E157A1" w:rsidRDefault="00B14A85">
            <w:pPr>
              <w:pStyle w:val="af2"/>
              <w:ind w:left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E157A1" w:rsidRDefault="00B14A85">
            <w:pPr>
              <w:pStyle w:val="af2"/>
              <w:ind w:left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E157A1" w:rsidRDefault="00E157A1">
            <w:pPr>
              <w:pStyle w:val="af2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18" w:type="dxa"/>
            <w:vAlign w:val="center"/>
          </w:tcPr>
          <w:p w:rsidR="00E157A1" w:rsidRDefault="00B14A85">
            <w:pPr>
              <w:pStyle w:val="af2"/>
              <w:ind w:left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E157A1" w:rsidRDefault="00B14A85">
            <w:pPr>
              <w:pStyle w:val="af2"/>
              <w:ind w:left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E157A1" w:rsidRDefault="00B14A85">
            <w:pPr>
              <w:pStyle w:val="af2"/>
              <w:ind w:left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740" w:type="dxa"/>
            <w:gridSpan w:val="2"/>
            <w:vAlign w:val="center"/>
          </w:tcPr>
          <w:p w:rsidR="00E157A1" w:rsidRDefault="00B14A85">
            <w:pPr>
              <w:pStyle w:val="af2"/>
              <w:ind w:left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E157A1" w:rsidRDefault="00B14A85">
            <w:pPr>
              <w:pStyle w:val="af2"/>
              <w:ind w:left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E157A1" w:rsidRDefault="00E157A1">
            <w:pPr>
              <w:pStyle w:val="af2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E157A1" w:rsidRDefault="00E157A1">
            <w:pPr>
              <w:pStyle w:val="af2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57A1">
        <w:trPr>
          <w:trHeight w:val="410"/>
          <w:jc w:val="center"/>
        </w:trPr>
        <w:tc>
          <w:tcPr>
            <w:tcW w:w="2913" w:type="dxa"/>
            <w:shd w:val="clear" w:color="auto" w:fill="auto"/>
          </w:tcPr>
          <w:p w:rsidR="00E157A1" w:rsidRDefault="00B14A85">
            <w:pPr>
              <w:ind w:left="-567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E157A1" w:rsidRDefault="00B14A85">
            <w:pPr>
              <w:ind w:left="-567" w:firstLine="56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С.С. Москвина</w:t>
            </w:r>
          </w:p>
        </w:tc>
        <w:tc>
          <w:tcPr>
            <w:tcW w:w="3879" w:type="dxa"/>
            <w:gridSpan w:val="2"/>
          </w:tcPr>
          <w:p w:rsidR="00E157A1" w:rsidRDefault="00B14A85">
            <w:pPr>
              <w:pStyle w:val="af2"/>
              <w:ind w:left="-567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E157A1" w:rsidRDefault="00B14A85">
            <w:pPr>
              <w:pStyle w:val="af2"/>
              <w:ind w:left="-567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И.Г. Березина</w:t>
            </w:r>
          </w:p>
        </w:tc>
        <w:tc>
          <w:tcPr>
            <w:tcW w:w="2512" w:type="dxa"/>
          </w:tcPr>
          <w:p w:rsidR="00E157A1" w:rsidRDefault="00B14A85">
            <w:pPr>
              <w:ind w:left="-567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E157A1" w:rsidRDefault="00B14A85">
            <w:pPr>
              <w:ind w:left="-567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Новиков</w:t>
            </w:r>
          </w:p>
        </w:tc>
        <w:tc>
          <w:tcPr>
            <w:tcW w:w="228" w:type="dxa"/>
          </w:tcPr>
          <w:p w:rsidR="00E157A1" w:rsidRDefault="00E157A1">
            <w:pPr>
              <w:ind w:left="-567" w:firstLine="567"/>
            </w:pPr>
          </w:p>
        </w:tc>
        <w:tc>
          <w:tcPr>
            <w:tcW w:w="236" w:type="dxa"/>
          </w:tcPr>
          <w:p w:rsidR="00E157A1" w:rsidRDefault="00E157A1">
            <w:pPr>
              <w:ind w:left="-567" w:firstLine="567"/>
            </w:pPr>
          </w:p>
        </w:tc>
      </w:tr>
    </w:tbl>
    <w:p w:rsidR="00E157A1" w:rsidRDefault="00E157A1">
      <w:pPr>
        <w:widowControl w:val="0"/>
        <w:spacing w:line="120" w:lineRule="auto"/>
        <w:ind w:left="-567" w:firstLine="567"/>
        <w:rPr>
          <w:rFonts w:ascii="Times New Roman" w:hAnsi="Times New Roman"/>
          <w:sz w:val="20"/>
        </w:rPr>
      </w:pPr>
    </w:p>
    <w:tbl>
      <w:tblPr>
        <w:tblW w:w="8324" w:type="dxa"/>
        <w:jc w:val="center"/>
        <w:tblLook w:val="0000" w:firstRow="0" w:lastRow="0" w:firstColumn="0" w:lastColumn="0" w:noHBand="0" w:noVBand="0"/>
      </w:tblPr>
      <w:tblGrid>
        <w:gridCol w:w="3963"/>
        <w:gridCol w:w="3576"/>
        <w:gridCol w:w="785"/>
      </w:tblGrid>
      <w:tr w:rsidR="00E157A1">
        <w:trPr>
          <w:trHeight w:val="1271"/>
          <w:jc w:val="center"/>
        </w:trPr>
        <w:tc>
          <w:tcPr>
            <w:tcW w:w="3963" w:type="dxa"/>
            <w:vAlign w:val="center"/>
          </w:tcPr>
          <w:p w:rsidR="00E157A1" w:rsidRDefault="00B14A8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E157A1" w:rsidRDefault="00B14A8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  <w:p w:rsidR="00E157A1" w:rsidRDefault="00E157A1">
            <w:pPr>
              <w:jc w:val="center"/>
            </w:pPr>
          </w:p>
        </w:tc>
        <w:tc>
          <w:tcPr>
            <w:tcW w:w="3576" w:type="dxa"/>
            <w:vAlign w:val="center"/>
          </w:tcPr>
          <w:p w:rsidR="00E157A1" w:rsidRDefault="00B14A8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E157A1" w:rsidRDefault="00B14A8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E157A1" w:rsidRDefault="00B14A8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союзов</w:t>
            </w:r>
          </w:p>
          <w:p w:rsidR="00E157A1" w:rsidRDefault="00B14A85">
            <w:pPr>
              <w:pStyle w:val="af2"/>
              <w:ind w:left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медицинских работников</w:t>
            </w:r>
          </w:p>
          <w:p w:rsidR="00E157A1" w:rsidRDefault="00E157A1">
            <w:pPr>
              <w:pStyle w:val="af2"/>
              <w:ind w:left="0"/>
              <w:jc w:val="center"/>
            </w:pPr>
          </w:p>
        </w:tc>
        <w:tc>
          <w:tcPr>
            <w:tcW w:w="785" w:type="dxa"/>
            <w:shd w:val="clear" w:color="auto" w:fill="auto"/>
            <w:vAlign w:val="center"/>
          </w:tcPr>
          <w:p w:rsidR="00E157A1" w:rsidRDefault="00E157A1">
            <w:pPr>
              <w:ind w:left="-567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57A1">
        <w:trPr>
          <w:trHeight w:val="457"/>
          <w:jc w:val="center"/>
        </w:trPr>
        <w:tc>
          <w:tcPr>
            <w:tcW w:w="3963" w:type="dxa"/>
          </w:tcPr>
          <w:p w:rsidR="00E157A1" w:rsidRDefault="00B14A85">
            <w:pPr>
              <w:ind w:left="-567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E157A1" w:rsidRDefault="00B14A85">
            <w:pPr>
              <w:ind w:left="-567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И.Е. Волков </w:t>
            </w:r>
          </w:p>
        </w:tc>
        <w:tc>
          <w:tcPr>
            <w:tcW w:w="3576" w:type="dxa"/>
          </w:tcPr>
          <w:p w:rsidR="00E157A1" w:rsidRDefault="00B14A85">
            <w:pPr>
              <w:ind w:left="-567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E157A1" w:rsidRDefault="00B14A85">
            <w:pPr>
              <w:ind w:left="-567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Вацуро</w:t>
            </w:r>
            <w:proofErr w:type="spellEnd"/>
          </w:p>
        </w:tc>
        <w:tc>
          <w:tcPr>
            <w:tcW w:w="785" w:type="dxa"/>
            <w:shd w:val="clear" w:color="auto" w:fill="auto"/>
          </w:tcPr>
          <w:p w:rsidR="00E157A1" w:rsidRDefault="00E157A1">
            <w:pPr>
              <w:ind w:left="-567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157A1" w:rsidRDefault="00E157A1">
      <w:pPr>
        <w:rPr>
          <w:rFonts w:ascii="Times New Roman" w:hAnsi="Times New Roman"/>
          <w:vanish/>
          <w:sz w:val="28"/>
          <w:szCs w:val="28"/>
        </w:rPr>
      </w:pPr>
    </w:p>
    <w:sectPr w:rsidR="00E157A1" w:rsidSect="00824F26">
      <w:pgSz w:w="11906" w:h="16838"/>
      <w:pgMar w:top="426" w:right="850" w:bottom="567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A1"/>
    <w:rsid w:val="001260BA"/>
    <w:rsid w:val="00151285"/>
    <w:rsid w:val="001F2566"/>
    <w:rsid w:val="00225D6D"/>
    <w:rsid w:val="002501D4"/>
    <w:rsid w:val="00293BBE"/>
    <w:rsid w:val="002A5909"/>
    <w:rsid w:val="002C2AE8"/>
    <w:rsid w:val="002D680B"/>
    <w:rsid w:val="003D6D4B"/>
    <w:rsid w:val="006909B8"/>
    <w:rsid w:val="00764475"/>
    <w:rsid w:val="00824F26"/>
    <w:rsid w:val="008A0822"/>
    <w:rsid w:val="008F6752"/>
    <w:rsid w:val="00AB5616"/>
    <w:rsid w:val="00AD70AB"/>
    <w:rsid w:val="00AE043B"/>
    <w:rsid w:val="00AE41C9"/>
    <w:rsid w:val="00B12512"/>
    <w:rsid w:val="00B14A85"/>
    <w:rsid w:val="00B64432"/>
    <w:rsid w:val="00B806E1"/>
    <w:rsid w:val="00DE4E38"/>
    <w:rsid w:val="00E157A1"/>
    <w:rsid w:val="00E53235"/>
    <w:rsid w:val="00E838A3"/>
    <w:rsid w:val="00E8699F"/>
    <w:rsid w:val="00F23CF6"/>
    <w:rsid w:val="00F7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27F"/>
    <w:rPr>
      <w:rFonts w:ascii="Arial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qFormat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BC0CE0"/>
    <w:rPr>
      <w:rFonts w:ascii="Segoe UI" w:eastAsia="Calibri" w:hAnsi="Segoe UI" w:cs="Segoe UI"/>
      <w:sz w:val="18"/>
      <w:szCs w:val="18"/>
      <w:lang w:eastAsia="ru-RU"/>
    </w:rPr>
  </w:style>
  <w:style w:type="character" w:styleId="a5">
    <w:name w:val="Strong"/>
    <w:basedOn w:val="a0"/>
    <w:uiPriority w:val="22"/>
    <w:qFormat/>
    <w:rsid w:val="00E21227"/>
    <w:rPr>
      <w:b/>
      <w:bCs/>
    </w:rPr>
  </w:style>
  <w:style w:type="character" w:customStyle="1" w:styleId="a6">
    <w:name w:val="Текст Знак"/>
    <w:basedOn w:val="a0"/>
    <w:qFormat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7">
    <w:name w:val="annotation reference"/>
    <w:basedOn w:val="a0"/>
    <w:qFormat/>
    <w:rsid w:val="008262E8"/>
    <w:rPr>
      <w:rFonts w:cs="Times New Roman"/>
      <w:sz w:val="16"/>
    </w:rPr>
  </w:style>
  <w:style w:type="character" w:customStyle="1" w:styleId="a8">
    <w:name w:val="Текст примечания Знак"/>
    <w:basedOn w:val="a0"/>
    <w:uiPriority w:val="99"/>
    <w:qFormat/>
    <w:rsid w:val="008262E8"/>
    <w:rPr>
      <w:rFonts w:ascii="Times New Roman" w:eastAsia="Times New Roman" w:hAnsi="Times New Roman" w:cs="Times New Roman"/>
      <w:kern w:val="2"/>
      <w:sz w:val="20"/>
      <w:szCs w:val="20"/>
    </w:rPr>
  </w:style>
  <w:style w:type="character" w:customStyle="1" w:styleId="a9">
    <w:name w:val="Верхний колонтитул Знак"/>
    <w:basedOn w:val="a0"/>
    <w:uiPriority w:val="99"/>
    <w:qFormat/>
    <w:rsid w:val="00626575"/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626575"/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b">
    <w:name w:val="Абзац списка Знак"/>
    <w:uiPriority w:val="99"/>
    <w:qFormat/>
    <w:locked/>
    <w:rsid w:val="003C4EDB"/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ac">
    <w:name w:val="Заголовок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styleId="af1">
    <w:name w:val="No Spacing"/>
    <w:uiPriority w:val="1"/>
    <w:qFormat/>
    <w:rsid w:val="00F26652"/>
    <w:rPr>
      <w:sz w:val="24"/>
    </w:rPr>
  </w:style>
  <w:style w:type="paragraph" w:styleId="af2">
    <w:name w:val="List Paragraph"/>
    <w:basedOn w:val="a"/>
    <w:uiPriority w:val="99"/>
    <w:qFormat/>
    <w:rsid w:val="00F26652"/>
    <w:pPr>
      <w:ind w:left="720"/>
      <w:contextualSpacing/>
    </w:pPr>
  </w:style>
  <w:style w:type="paragraph" w:styleId="af3">
    <w:name w:val="Body Text Indent"/>
    <w:basedOn w:val="a"/>
    <w:unhideWhenUsed/>
    <w:rsid w:val="00F26652"/>
    <w:pPr>
      <w:spacing w:after="120"/>
      <w:ind w:left="283"/>
    </w:pPr>
    <w:rPr>
      <w:rFonts w:eastAsia="Times New Roman"/>
    </w:rPr>
  </w:style>
  <w:style w:type="paragraph" w:styleId="af4">
    <w:name w:val="Balloon Text"/>
    <w:basedOn w:val="a"/>
    <w:uiPriority w:val="99"/>
    <w:semiHidden/>
    <w:unhideWhenUsed/>
    <w:qFormat/>
    <w:rsid w:val="00BC0CE0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qFormat/>
    <w:rsid w:val="008607F1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EB4DEE"/>
    <w:pPr>
      <w:widowControl w:val="0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f5">
    <w:name w:val="Plain Text"/>
    <w:basedOn w:val="a"/>
    <w:qFormat/>
    <w:rsid w:val="006E5FB0"/>
    <w:rPr>
      <w:rFonts w:ascii="Courier New" w:eastAsia="Courier New" w:hAnsi="Courier New"/>
      <w:sz w:val="20"/>
      <w:lang w:val="en-US" w:eastAsia="ko-KR"/>
    </w:rPr>
  </w:style>
  <w:style w:type="paragraph" w:styleId="20">
    <w:name w:val="Body Text Indent 2"/>
    <w:basedOn w:val="a"/>
    <w:uiPriority w:val="99"/>
    <w:unhideWhenUsed/>
    <w:qFormat/>
    <w:rsid w:val="006F01C5"/>
    <w:pPr>
      <w:spacing w:after="120" w:line="480" w:lineRule="auto"/>
      <w:ind w:left="283"/>
    </w:pPr>
  </w:style>
  <w:style w:type="paragraph" w:styleId="af6">
    <w:name w:val="annotation text"/>
    <w:basedOn w:val="a"/>
    <w:uiPriority w:val="99"/>
    <w:qFormat/>
    <w:rsid w:val="008262E8"/>
    <w:pPr>
      <w:spacing w:before="40" w:after="40"/>
      <w:ind w:firstLine="709"/>
      <w:jc w:val="both"/>
    </w:pPr>
    <w:rPr>
      <w:rFonts w:ascii="Times New Roman" w:eastAsia="Times New Roman" w:hAnsi="Times New Roman"/>
      <w:kern w:val="2"/>
      <w:sz w:val="20"/>
      <w:lang w:eastAsia="en-US"/>
    </w:rPr>
  </w:style>
  <w:style w:type="paragraph" w:customStyle="1" w:styleId="ConsPlusTitle">
    <w:name w:val="ConsPlusTitle"/>
    <w:uiPriority w:val="99"/>
    <w:qFormat/>
    <w:rsid w:val="00E83835"/>
    <w:pPr>
      <w:widowControl w:val="0"/>
    </w:pPr>
    <w:rPr>
      <w:rFonts w:eastAsia="Times New Roman" w:cs="Calibri"/>
      <w:b/>
      <w:sz w:val="24"/>
      <w:szCs w:val="20"/>
      <w:lang w:eastAsia="ru-RU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header"/>
    <w:basedOn w:val="a"/>
    <w:uiPriority w:val="99"/>
    <w:unhideWhenUsed/>
    <w:rsid w:val="00626575"/>
    <w:pPr>
      <w:tabs>
        <w:tab w:val="center" w:pos="4677"/>
        <w:tab w:val="right" w:pos="9355"/>
      </w:tabs>
    </w:pPr>
  </w:style>
  <w:style w:type="paragraph" w:styleId="af9">
    <w:name w:val="footer"/>
    <w:basedOn w:val="a"/>
    <w:uiPriority w:val="99"/>
    <w:unhideWhenUsed/>
    <w:rsid w:val="00626575"/>
    <w:pPr>
      <w:tabs>
        <w:tab w:val="center" w:pos="4677"/>
        <w:tab w:val="right" w:pos="9355"/>
      </w:tabs>
    </w:pPr>
  </w:style>
  <w:style w:type="table" w:styleId="afa">
    <w:name w:val="Table Grid"/>
    <w:basedOn w:val="a1"/>
    <w:uiPriority w:val="59"/>
    <w:rsid w:val="008607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27F"/>
    <w:rPr>
      <w:rFonts w:ascii="Arial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qFormat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BC0CE0"/>
    <w:rPr>
      <w:rFonts w:ascii="Segoe UI" w:eastAsia="Calibri" w:hAnsi="Segoe UI" w:cs="Segoe UI"/>
      <w:sz w:val="18"/>
      <w:szCs w:val="18"/>
      <w:lang w:eastAsia="ru-RU"/>
    </w:rPr>
  </w:style>
  <w:style w:type="character" w:styleId="a5">
    <w:name w:val="Strong"/>
    <w:basedOn w:val="a0"/>
    <w:uiPriority w:val="22"/>
    <w:qFormat/>
    <w:rsid w:val="00E21227"/>
    <w:rPr>
      <w:b/>
      <w:bCs/>
    </w:rPr>
  </w:style>
  <w:style w:type="character" w:customStyle="1" w:styleId="a6">
    <w:name w:val="Текст Знак"/>
    <w:basedOn w:val="a0"/>
    <w:qFormat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7">
    <w:name w:val="annotation reference"/>
    <w:basedOn w:val="a0"/>
    <w:qFormat/>
    <w:rsid w:val="008262E8"/>
    <w:rPr>
      <w:rFonts w:cs="Times New Roman"/>
      <w:sz w:val="16"/>
    </w:rPr>
  </w:style>
  <w:style w:type="character" w:customStyle="1" w:styleId="a8">
    <w:name w:val="Текст примечания Знак"/>
    <w:basedOn w:val="a0"/>
    <w:uiPriority w:val="99"/>
    <w:qFormat/>
    <w:rsid w:val="008262E8"/>
    <w:rPr>
      <w:rFonts w:ascii="Times New Roman" w:eastAsia="Times New Roman" w:hAnsi="Times New Roman" w:cs="Times New Roman"/>
      <w:kern w:val="2"/>
      <w:sz w:val="20"/>
      <w:szCs w:val="20"/>
    </w:rPr>
  </w:style>
  <w:style w:type="character" w:customStyle="1" w:styleId="a9">
    <w:name w:val="Верхний колонтитул Знак"/>
    <w:basedOn w:val="a0"/>
    <w:uiPriority w:val="99"/>
    <w:qFormat/>
    <w:rsid w:val="00626575"/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626575"/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b">
    <w:name w:val="Абзац списка Знак"/>
    <w:uiPriority w:val="99"/>
    <w:qFormat/>
    <w:locked/>
    <w:rsid w:val="003C4EDB"/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ac">
    <w:name w:val="Заголовок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styleId="af1">
    <w:name w:val="No Spacing"/>
    <w:uiPriority w:val="1"/>
    <w:qFormat/>
    <w:rsid w:val="00F26652"/>
    <w:rPr>
      <w:sz w:val="24"/>
    </w:rPr>
  </w:style>
  <w:style w:type="paragraph" w:styleId="af2">
    <w:name w:val="List Paragraph"/>
    <w:basedOn w:val="a"/>
    <w:uiPriority w:val="99"/>
    <w:qFormat/>
    <w:rsid w:val="00F26652"/>
    <w:pPr>
      <w:ind w:left="720"/>
      <w:contextualSpacing/>
    </w:pPr>
  </w:style>
  <w:style w:type="paragraph" w:styleId="af3">
    <w:name w:val="Body Text Indent"/>
    <w:basedOn w:val="a"/>
    <w:unhideWhenUsed/>
    <w:rsid w:val="00F26652"/>
    <w:pPr>
      <w:spacing w:after="120"/>
      <w:ind w:left="283"/>
    </w:pPr>
    <w:rPr>
      <w:rFonts w:eastAsia="Times New Roman"/>
    </w:rPr>
  </w:style>
  <w:style w:type="paragraph" w:styleId="af4">
    <w:name w:val="Balloon Text"/>
    <w:basedOn w:val="a"/>
    <w:uiPriority w:val="99"/>
    <w:semiHidden/>
    <w:unhideWhenUsed/>
    <w:qFormat/>
    <w:rsid w:val="00BC0CE0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qFormat/>
    <w:rsid w:val="008607F1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EB4DEE"/>
    <w:pPr>
      <w:widowControl w:val="0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f5">
    <w:name w:val="Plain Text"/>
    <w:basedOn w:val="a"/>
    <w:qFormat/>
    <w:rsid w:val="006E5FB0"/>
    <w:rPr>
      <w:rFonts w:ascii="Courier New" w:eastAsia="Courier New" w:hAnsi="Courier New"/>
      <w:sz w:val="20"/>
      <w:lang w:val="en-US" w:eastAsia="ko-KR"/>
    </w:rPr>
  </w:style>
  <w:style w:type="paragraph" w:styleId="20">
    <w:name w:val="Body Text Indent 2"/>
    <w:basedOn w:val="a"/>
    <w:uiPriority w:val="99"/>
    <w:unhideWhenUsed/>
    <w:qFormat/>
    <w:rsid w:val="006F01C5"/>
    <w:pPr>
      <w:spacing w:after="120" w:line="480" w:lineRule="auto"/>
      <w:ind w:left="283"/>
    </w:pPr>
  </w:style>
  <w:style w:type="paragraph" w:styleId="af6">
    <w:name w:val="annotation text"/>
    <w:basedOn w:val="a"/>
    <w:uiPriority w:val="99"/>
    <w:qFormat/>
    <w:rsid w:val="008262E8"/>
    <w:pPr>
      <w:spacing w:before="40" w:after="40"/>
      <w:ind w:firstLine="709"/>
      <w:jc w:val="both"/>
    </w:pPr>
    <w:rPr>
      <w:rFonts w:ascii="Times New Roman" w:eastAsia="Times New Roman" w:hAnsi="Times New Roman"/>
      <w:kern w:val="2"/>
      <w:sz w:val="20"/>
      <w:lang w:eastAsia="en-US"/>
    </w:rPr>
  </w:style>
  <w:style w:type="paragraph" w:customStyle="1" w:styleId="ConsPlusTitle">
    <w:name w:val="ConsPlusTitle"/>
    <w:uiPriority w:val="99"/>
    <w:qFormat/>
    <w:rsid w:val="00E83835"/>
    <w:pPr>
      <w:widowControl w:val="0"/>
    </w:pPr>
    <w:rPr>
      <w:rFonts w:eastAsia="Times New Roman" w:cs="Calibri"/>
      <w:b/>
      <w:sz w:val="24"/>
      <w:szCs w:val="20"/>
      <w:lang w:eastAsia="ru-RU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header"/>
    <w:basedOn w:val="a"/>
    <w:uiPriority w:val="99"/>
    <w:unhideWhenUsed/>
    <w:rsid w:val="00626575"/>
    <w:pPr>
      <w:tabs>
        <w:tab w:val="center" w:pos="4677"/>
        <w:tab w:val="right" w:pos="9355"/>
      </w:tabs>
    </w:pPr>
  </w:style>
  <w:style w:type="paragraph" w:styleId="af9">
    <w:name w:val="footer"/>
    <w:basedOn w:val="a"/>
    <w:uiPriority w:val="99"/>
    <w:unhideWhenUsed/>
    <w:rsid w:val="00626575"/>
    <w:pPr>
      <w:tabs>
        <w:tab w:val="center" w:pos="4677"/>
        <w:tab w:val="right" w:pos="9355"/>
      </w:tabs>
    </w:pPr>
  </w:style>
  <w:style w:type="table" w:styleId="afa">
    <w:name w:val="Table Grid"/>
    <w:basedOn w:val="a1"/>
    <w:uiPriority w:val="59"/>
    <w:rsid w:val="008607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C2F89D-43ED-4801-B4CF-FD67CE360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3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по Ивановской области</Company>
  <LinksUpToDate>false</LinksUpToDate>
  <CharactersWithSpaces>6184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dc:description/>
  <cp:lastModifiedBy>Петрова Виктория Викторовна</cp:lastModifiedBy>
  <cp:revision>23</cp:revision>
  <cp:lastPrinted>2023-04-24T08:17:00Z</cp:lastPrinted>
  <dcterms:created xsi:type="dcterms:W3CDTF">2023-04-19T10:50:00Z</dcterms:created>
  <dcterms:modified xsi:type="dcterms:W3CDTF">2023-05-02T12:20:00Z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ТФОМС по Ивановской области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